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1C3E" w14:textId="42413D30" w:rsidR="00132A0C" w:rsidRDefault="00E32EE3" w:rsidP="00605F81">
      <w:pPr>
        <w:spacing w:after="120" w:line="240" w:lineRule="auto"/>
        <w:jc w:val="center"/>
      </w:pPr>
      <w:r>
        <w:t>BXQ-350</w:t>
      </w:r>
      <w:r w:rsidR="006967D7">
        <w:t xml:space="preserve">: </w:t>
      </w:r>
      <w:bookmarkStart w:id="0" w:name="ProtocolTitle"/>
      <w:r w:rsidR="00580892" w:rsidRPr="00B8486F">
        <w:t xml:space="preserve">A Phase </w:t>
      </w:r>
      <w:r w:rsidR="00580892" w:rsidRPr="003A6854">
        <w:t>1b</w:t>
      </w:r>
      <w:r w:rsidR="00580892">
        <w:t>/</w:t>
      </w:r>
      <w:r w:rsidR="00580892" w:rsidRPr="00B8486F">
        <w:t>2 Placebo Controlled, Double Blinded Study on the Efficacy and Safety of BXQ-350 in Combination with mFOLFOX7 and Bevacizumab in Newly Diagnosed Metastatic Colorectal Carcinoma</w:t>
      </w:r>
      <w:bookmarkEnd w:id="0"/>
    </w:p>
    <w:p w14:paraId="4BFDC2E2" w14:textId="612A3C89" w:rsidR="001C3C0B" w:rsidRDefault="001C3C0B"/>
    <w:p w14:paraId="1BA9AC6D" w14:textId="77777777" w:rsidR="00EF23B0" w:rsidRPr="00D76154" w:rsidRDefault="00EF23B0" w:rsidP="00E07CD7">
      <w:pPr>
        <w:spacing w:after="0" w:line="240" w:lineRule="auto"/>
        <w:jc w:val="both"/>
        <w:rPr>
          <w:rFonts w:cstheme="minorHAnsi"/>
          <w:b/>
          <w:bCs/>
        </w:rPr>
      </w:pPr>
      <w:r w:rsidRPr="00D76154">
        <w:rPr>
          <w:rFonts w:cstheme="minorHAnsi"/>
          <w:b/>
          <w:bCs/>
        </w:rPr>
        <w:t xml:space="preserve">Background: </w:t>
      </w:r>
    </w:p>
    <w:p w14:paraId="15201053" w14:textId="1F18D375" w:rsidR="00EF23B0" w:rsidRPr="00D76154" w:rsidRDefault="00EF23B0" w:rsidP="00E07CD7">
      <w:pPr>
        <w:spacing w:after="0" w:line="240" w:lineRule="auto"/>
        <w:jc w:val="both"/>
        <w:rPr>
          <w:rFonts w:cstheme="minorHAnsi"/>
        </w:rPr>
      </w:pPr>
      <w:r w:rsidRPr="00D76154">
        <w:rPr>
          <w:rFonts w:cstheme="minorHAnsi"/>
        </w:rPr>
        <w:t>Sphingolipids are a class of bioactive signaling molecules implicated in multiple cellular processes and molecular pathways.</w:t>
      </w:r>
      <w:r w:rsidR="00605F81" w:rsidRPr="00D76154">
        <w:rPr>
          <w:rFonts w:cstheme="minorHAnsi"/>
        </w:rPr>
        <w:t xml:space="preserve"> </w:t>
      </w:r>
      <w:r w:rsidR="00F43B8F">
        <w:rPr>
          <w:rFonts w:cstheme="minorHAnsi"/>
        </w:rPr>
        <w:t>Amongst</w:t>
      </w:r>
      <w:r w:rsidR="0041107E">
        <w:rPr>
          <w:rFonts w:cstheme="minorHAnsi"/>
        </w:rPr>
        <w:t xml:space="preserve"> these,</w:t>
      </w:r>
      <w:r w:rsidR="005B2E5E" w:rsidRPr="00D76154">
        <w:rPr>
          <w:rFonts w:cstheme="minorHAnsi"/>
        </w:rPr>
        <w:t xml:space="preserve"> </w:t>
      </w:r>
      <w:proofErr w:type="gramStart"/>
      <w:r w:rsidR="00705AC3" w:rsidRPr="00D76154">
        <w:rPr>
          <w:rFonts w:cstheme="minorHAnsi"/>
        </w:rPr>
        <w:t>ceramides</w:t>
      </w:r>
      <w:proofErr w:type="gramEnd"/>
      <w:r w:rsidR="00705AC3" w:rsidRPr="00D76154">
        <w:rPr>
          <w:rFonts w:cstheme="minorHAnsi"/>
        </w:rPr>
        <w:t xml:space="preserve"> </w:t>
      </w:r>
      <w:r w:rsidR="00F81402">
        <w:rPr>
          <w:rFonts w:cstheme="minorHAnsi"/>
        </w:rPr>
        <w:t>and</w:t>
      </w:r>
      <w:r w:rsidR="00C118D6" w:rsidRPr="00D76154">
        <w:rPr>
          <w:rFonts w:cstheme="minorHAnsi"/>
        </w:rPr>
        <w:t xml:space="preserve"> </w:t>
      </w:r>
      <w:r w:rsidRPr="00D76154">
        <w:rPr>
          <w:rFonts w:cstheme="minorHAnsi"/>
        </w:rPr>
        <w:t xml:space="preserve">sphingosine-1-phosphate (S1P) </w:t>
      </w:r>
      <w:r w:rsidR="00F81402">
        <w:rPr>
          <w:rFonts w:cstheme="minorHAnsi"/>
        </w:rPr>
        <w:t>are emerging as</w:t>
      </w:r>
      <w:r w:rsidRPr="00D76154">
        <w:rPr>
          <w:rFonts w:cstheme="minorHAnsi"/>
        </w:rPr>
        <w:t xml:space="preserve"> </w:t>
      </w:r>
      <w:r w:rsidR="00825997">
        <w:rPr>
          <w:rFonts w:cstheme="minorHAnsi"/>
        </w:rPr>
        <w:t>critical</w:t>
      </w:r>
      <w:r w:rsidR="00825997" w:rsidRPr="00D76154">
        <w:rPr>
          <w:rFonts w:cstheme="minorHAnsi"/>
        </w:rPr>
        <w:t xml:space="preserve"> </w:t>
      </w:r>
      <w:r w:rsidRPr="00D76154">
        <w:rPr>
          <w:rFonts w:cstheme="minorHAnsi"/>
        </w:rPr>
        <w:t>sphingolipid</w:t>
      </w:r>
      <w:r w:rsidR="00540A9A">
        <w:rPr>
          <w:rFonts w:cstheme="minorHAnsi"/>
        </w:rPr>
        <w:t>s</w:t>
      </w:r>
      <w:r w:rsidRPr="00D76154">
        <w:rPr>
          <w:rFonts w:cstheme="minorHAnsi"/>
        </w:rPr>
        <w:t xml:space="preserve"> </w:t>
      </w:r>
      <w:r w:rsidR="00540A9A">
        <w:rPr>
          <w:rFonts w:cstheme="minorHAnsi"/>
        </w:rPr>
        <w:t xml:space="preserve">as </w:t>
      </w:r>
      <w:r w:rsidR="00825997">
        <w:rPr>
          <w:rFonts w:cstheme="minorHAnsi"/>
        </w:rPr>
        <w:t>s</w:t>
      </w:r>
      <w:r w:rsidR="005A611A" w:rsidRPr="00D76154">
        <w:rPr>
          <w:rFonts w:cstheme="minorHAnsi"/>
        </w:rPr>
        <w:t xml:space="preserve">everal studies </w:t>
      </w:r>
      <w:r w:rsidR="00817828">
        <w:rPr>
          <w:rFonts w:cstheme="minorHAnsi"/>
        </w:rPr>
        <w:t>involving</w:t>
      </w:r>
      <w:r w:rsidR="00817828" w:rsidRPr="00D76154">
        <w:rPr>
          <w:rFonts w:cstheme="minorHAnsi"/>
        </w:rPr>
        <w:t xml:space="preserve"> </w:t>
      </w:r>
      <w:r w:rsidR="00552190" w:rsidRPr="00D76154">
        <w:rPr>
          <w:rFonts w:cstheme="minorHAnsi"/>
        </w:rPr>
        <w:t xml:space="preserve">colorectal </w:t>
      </w:r>
      <w:r w:rsidR="005D457C" w:rsidRPr="00D76154">
        <w:rPr>
          <w:rFonts w:cstheme="minorHAnsi"/>
        </w:rPr>
        <w:t>cancer patients</w:t>
      </w:r>
      <w:r w:rsidR="005A611A" w:rsidRPr="00D76154">
        <w:rPr>
          <w:rFonts w:cstheme="minorHAnsi"/>
        </w:rPr>
        <w:t xml:space="preserve"> have shown</w:t>
      </w:r>
      <w:r w:rsidR="00307A30" w:rsidRPr="00D76154">
        <w:rPr>
          <w:rFonts w:cstheme="minorHAnsi"/>
        </w:rPr>
        <w:t xml:space="preserve"> </w:t>
      </w:r>
      <w:r w:rsidR="00073ADF" w:rsidRPr="00D76154">
        <w:rPr>
          <w:rFonts w:cstheme="minorHAnsi"/>
        </w:rPr>
        <w:t xml:space="preserve">high levels of ceramides </w:t>
      </w:r>
      <w:r w:rsidR="001D6762">
        <w:rPr>
          <w:rFonts w:cstheme="minorHAnsi"/>
        </w:rPr>
        <w:t xml:space="preserve">are </w:t>
      </w:r>
      <w:r w:rsidR="00B2185E" w:rsidRPr="00D76154">
        <w:rPr>
          <w:rFonts w:cstheme="minorHAnsi"/>
        </w:rPr>
        <w:t>associated with improved survival</w:t>
      </w:r>
      <w:r w:rsidR="005A611A" w:rsidRPr="00D76154">
        <w:rPr>
          <w:rFonts w:cstheme="minorHAnsi"/>
        </w:rPr>
        <w:t>,</w:t>
      </w:r>
      <w:r w:rsidR="00B2185E" w:rsidRPr="00D76154">
        <w:rPr>
          <w:rFonts w:cstheme="minorHAnsi"/>
        </w:rPr>
        <w:t xml:space="preserve"> while high </w:t>
      </w:r>
      <w:r w:rsidR="004618D8" w:rsidRPr="00D76154">
        <w:rPr>
          <w:rFonts w:cstheme="minorHAnsi"/>
        </w:rPr>
        <w:t>S1P levels are associated with a poor prognosis</w:t>
      </w:r>
      <w:r w:rsidR="00991D59" w:rsidRPr="00D76154">
        <w:rPr>
          <w:rFonts w:cstheme="minorHAnsi"/>
        </w:rPr>
        <w:t>.</w:t>
      </w:r>
      <w:r w:rsidR="001D3F9C" w:rsidRPr="00D76154">
        <w:rPr>
          <w:rFonts w:cstheme="minorHAnsi"/>
        </w:rPr>
        <w:t xml:space="preserve"> </w:t>
      </w:r>
      <w:r w:rsidR="005A611A" w:rsidRPr="00D76154">
        <w:rPr>
          <w:rFonts w:cstheme="minorHAnsi"/>
        </w:rPr>
        <w:t xml:space="preserve"> Hence, modulation of sphingolipid metabolism </w:t>
      </w:r>
      <w:r w:rsidR="00891CE4" w:rsidRPr="00D76154">
        <w:rPr>
          <w:rFonts w:cstheme="minorHAnsi"/>
        </w:rPr>
        <w:t xml:space="preserve">could be </w:t>
      </w:r>
      <w:r w:rsidR="00CE2B3F">
        <w:rPr>
          <w:rFonts w:cstheme="minorHAnsi"/>
        </w:rPr>
        <w:t xml:space="preserve">a </w:t>
      </w:r>
      <w:r w:rsidR="00C12181" w:rsidRPr="00D76154">
        <w:rPr>
          <w:rFonts w:cstheme="minorHAnsi"/>
        </w:rPr>
        <w:t>novel and</w:t>
      </w:r>
      <w:r w:rsidR="005A611A" w:rsidRPr="00D76154">
        <w:rPr>
          <w:rFonts w:cstheme="minorHAnsi"/>
        </w:rPr>
        <w:t xml:space="preserve"> promising </w:t>
      </w:r>
      <w:r w:rsidR="00C12181" w:rsidRPr="00D76154">
        <w:rPr>
          <w:rFonts w:cstheme="minorHAnsi"/>
        </w:rPr>
        <w:t xml:space="preserve">therapeutic </w:t>
      </w:r>
      <w:r w:rsidR="005A611A" w:rsidRPr="00D76154">
        <w:rPr>
          <w:rFonts w:cstheme="minorHAnsi"/>
        </w:rPr>
        <w:t>approach.</w:t>
      </w:r>
    </w:p>
    <w:p w14:paraId="65801AA9" w14:textId="6B7DC02E" w:rsidR="00E242FA" w:rsidRPr="00D76154" w:rsidRDefault="00E242FA" w:rsidP="00E07CD7">
      <w:pPr>
        <w:spacing w:after="0" w:line="240" w:lineRule="auto"/>
        <w:jc w:val="both"/>
        <w:rPr>
          <w:rFonts w:cstheme="minorHAnsi"/>
        </w:rPr>
      </w:pPr>
    </w:p>
    <w:p w14:paraId="6F6AEA77" w14:textId="602C42B9" w:rsidR="00F845AD" w:rsidRDefault="00207055" w:rsidP="00D761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154">
        <w:rPr>
          <w:rFonts w:asciiTheme="minorHAnsi" w:hAnsiTheme="minorHAnsi" w:cstheme="minorHAnsi"/>
          <w:sz w:val="22"/>
          <w:szCs w:val="22"/>
        </w:rPr>
        <w:t xml:space="preserve">BXQ-350 is a nanovesicle of </w:t>
      </w:r>
      <w:proofErr w:type="spellStart"/>
      <w:r w:rsidRPr="00D76154">
        <w:rPr>
          <w:rFonts w:asciiTheme="minorHAnsi" w:hAnsiTheme="minorHAnsi" w:cstheme="minorHAnsi"/>
          <w:sz w:val="22"/>
          <w:szCs w:val="22"/>
        </w:rPr>
        <w:t>Saposin</w:t>
      </w:r>
      <w:proofErr w:type="spellEnd"/>
      <w:r w:rsidRPr="00D76154">
        <w:rPr>
          <w:rFonts w:asciiTheme="minorHAnsi" w:hAnsiTheme="minorHAnsi" w:cstheme="minorHAnsi"/>
          <w:sz w:val="22"/>
          <w:szCs w:val="22"/>
        </w:rPr>
        <w:t xml:space="preserve"> C, an allosteric activator of sphingolipid metabolism</w:t>
      </w:r>
      <w:r w:rsidR="00F845AD">
        <w:rPr>
          <w:rFonts w:asciiTheme="minorHAnsi" w:hAnsiTheme="minorHAnsi" w:cstheme="minorHAnsi"/>
          <w:sz w:val="22"/>
          <w:szCs w:val="22"/>
        </w:rPr>
        <w:t>. Clinical and preclinical studies have shown that BXQ-350</w:t>
      </w:r>
      <w:r w:rsidRPr="00D76154">
        <w:rPr>
          <w:rFonts w:asciiTheme="minorHAnsi" w:hAnsiTheme="minorHAnsi" w:cstheme="minorHAnsi"/>
          <w:sz w:val="22"/>
          <w:szCs w:val="22"/>
        </w:rPr>
        <w:t xml:space="preserve">lowers systemic S1P and increases C18 ceramide. </w:t>
      </w:r>
    </w:p>
    <w:p w14:paraId="587066DD" w14:textId="77777777" w:rsidR="00F845AD" w:rsidRDefault="00F845AD" w:rsidP="00D761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728FBD" w14:textId="30C35BEC" w:rsidR="00D76154" w:rsidRPr="00D76154" w:rsidRDefault="00207055" w:rsidP="00D7615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76154">
        <w:rPr>
          <w:rFonts w:asciiTheme="minorHAnsi" w:hAnsiTheme="minorHAnsi" w:cstheme="minorHAnsi"/>
          <w:sz w:val="22"/>
          <w:szCs w:val="22"/>
        </w:rPr>
        <w:t>BXQ-350 was investigated in a Phase 1 dose-escalation safety study in an all-comer cancer patients with advanced solid malignancies (</w:t>
      </w:r>
      <w:hyperlink r:id="rId5" w:tooltip="Current version of study NCT02859857 on ClinicalTrials.gov" w:history="1">
        <w:r w:rsidRPr="00D76154">
          <w:rPr>
            <w:rStyle w:val="Hyperlink"/>
            <w:rFonts w:asciiTheme="minorHAnsi" w:hAnsiTheme="minorHAnsi" w:cstheme="minorHAnsi"/>
            <w:sz w:val="22"/>
            <w:szCs w:val="22"/>
          </w:rPr>
          <w:t>NCT02859857</w:t>
        </w:r>
      </w:hyperlink>
      <w:r w:rsidRPr="00D76154">
        <w:rPr>
          <w:rFonts w:asciiTheme="minorHAnsi" w:hAnsiTheme="minorHAnsi" w:cstheme="minorHAnsi"/>
          <w:sz w:val="22"/>
          <w:szCs w:val="22"/>
        </w:rPr>
        <w:t>)</w:t>
      </w:r>
      <w:r w:rsidR="006643FC" w:rsidRPr="00D76154">
        <w:rPr>
          <w:rFonts w:asciiTheme="minorHAnsi" w:hAnsiTheme="minorHAnsi" w:cstheme="minorHAnsi"/>
          <w:sz w:val="22"/>
          <w:szCs w:val="22"/>
        </w:rPr>
        <w:t>. Results s</w:t>
      </w:r>
      <w:r w:rsidR="002C7D76" w:rsidRPr="00D76154">
        <w:rPr>
          <w:rFonts w:asciiTheme="minorHAnsi" w:hAnsiTheme="minorHAnsi" w:cstheme="minorHAnsi"/>
          <w:sz w:val="22"/>
          <w:szCs w:val="22"/>
        </w:rPr>
        <w:t>howed that BXQ-350 was safe and well</w:t>
      </w:r>
      <w:r w:rsidR="001D7779" w:rsidRPr="00D76154">
        <w:rPr>
          <w:rFonts w:asciiTheme="minorHAnsi" w:hAnsiTheme="minorHAnsi" w:cstheme="minorHAnsi"/>
          <w:sz w:val="22"/>
          <w:szCs w:val="22"/>
        </w:rPr>
        <w:t>-tolerated (no DLT, no MTD)</w:t>
      </w:r>
      <w:r w:rsidR="00D76154" w:rsidRPr="00D76154">
        <w:rPr>
          <w:rFonts w:asciiTheme="minorHAnsi" w:hAnsiTheme="minorHAnsi" w:cstheme="minorHAnsi"/>
          <w:sz w:val="22"/>
          <w:szCs w:val="22"/>
        </w:rPr>
        <w:t>. Also, 13 patients (~17.8% of evaluable patients) had a clinical benefit up to cycle 6 (PR, SD</w:t>
      </w:r>
      <w:r w:rsidR="0071396F">
        <w:rPr>
          <w:rFonts w:asciiTheme="minorHAnsi" w:hAnsiTheme="minorHAnsi" w:cstheme="minorHAnsi"/>
          <w:sz w:val="22"/>
          <w:szCs w:val="22"/>
        </w:rPr>
        <w:t>)</w:t>
      </w:r>
      <w:r w:rsidR="00D76154" w:rsidRPr="00D76154">
        <w:rPr>
          <w:rFonts w:asciiTheme="minorHAnsi" w:hAnsiTheme="minorHAnsi" w:cstheme="minorHAnsi"/>
          <w:sz w:val="22"/>
          <w:szCs w:val="22"/>
        </w:rPr>
        <w:t>. 8 patients (~11% of evaluable patients) had PFS</w:t>
      </w:r>
      <w:r w:rsidR="00D76154" w:rsidRPr="00D76154">
        <w:rPr>
          <w:rFonts w:asciiTheme="minorHAnsi" w:hAnsiTheme="minorHAnsi" w:cstheme="minorHAnsi"/>
          <w:sz w:val="22"/>
          <w:szCs w:val="22"/>
          <w:u w:val="single"/>
        </w:rPr>
        <w:t>&gt;</w:t>
      </w:r>
      <w:r w:rsidR="00D76154" w:rsidRPr="00D76154">
        <w:rPr>
          <w:rFonts w:asciiTheme="minorHAnsi" w:hAnsiTheme="minorHAnsi" w:cstheme="minorHAnsi"/>
          <w:sz w:val="22"/>
          <w:szCs w:val="22"/>
        </w:rPr>
        <w:t xml:space="preserve"> 6 months, with 2 patients still on study six years after enrollment. Among patients with PFS &gt; 6 months, there were 4 recurrent CRC patients (1PR, 3SD): 1 patient had a PFS of ~12 months, 2 of ~18 months, and 1 is still on study after 6 years. </w:t>
      </w:r>
      <w:r w:rsidR="0018657D">
        <w:rPr>
          <w:rFonts w:asciiTheme="minorHAnsi" w:hAnsiTheme="minorHAnsi" w:cstheme="minorHAnsi"/>
          <w:sz w:val="22"/>
          <w:szCs w:val="22"/>
        </w:rPr>
        <w:t xml:space="preserve">Furthermore, </w:t>
      </w:r>
      <w:r w:rsidR="003F389B">
        <w:rPr>
          <w:rFonts w:asciiTheme="minorHAnsi" w:hAnsiTheme="minorHAnsi" w:cstheme="minorHAnsi"/>
          <w:sz w:val="22"/>
          <w:szCs w:val="22"/>
        </w:rPr>
        <w:t xml:space="preserve">there </w:t>
      </w:r>
      <w:r w:rsidR="00993FE1">
        <w:rPr>
          <w:rFonts w:asciiTheme="minorHAnsi" w:hAnsiTheme="minorHAnsi" w:cstheme="minorHAnsi"/>
          <w:sz w:val="22"/>
          <w:szCs w:val="22"/>
        </w:rPr>
        <w:t xml:space="preserve">were </w:t>
      </w:r>
      <w:r w:rsidR="003F389B">
        <w:rPr>
          <w:rFonts w:asciiTheme="minorHAnsi" w:hAnsiTheme="minorHAnsi" w:cstheme="minorHAnsi"/>
          <w:sz w:val="22"/>
          <w:szCs w:val="22"/>
        </w:rPr>
        <w:t xml:space="preserve">preliminary signs that BXQ-350 may alleviate symptoms of </w:t>
      </w:r>
      <w:r w:rsidR="00F65456" w:rsidRPr="00BE2FA8">
        <w:rPr>
          <w:rFonts w:asciiTheme="minorHAnsi" w:hAnsiTheme="minorHAnsi" w:cstheme="minorHAnsi"/>
          <w:sz w:val="22"/>
          <w:szCs w:val="22"/>
        </w:rPr>
        <w:t>chemotherap</w:t>
      </w:r>
      <w:r w:rsidR="00993FE1">
        <w:rPr>
          <w:rFonts w:asciiTheme="minorHAnsi" w:hAnsiTheme="minorHAnsi" w:cstheme="minorHAnsi"/>
          <w:sz w:val="22"/>
          <w:szCs w:val="22"/>
        </w:rPr>
        <w:t xml:space="preserve">y </w:t>
      </w:r>
      <w:r w:rsidR="00F65456" w:rsidRPr="00BE2FA8">
        <w:rPr>
          <w:rFonts w:asciiTheme="minorHAnsi" w:hAnsiTheme="minorHAnsi" w:cstheme="minorHAnsi"/>
          <w:sz w:val="22"/>
          <w:szCs w:val="22"/>
        </w:rPr>
        <w:t>induced peripheral neuropathy</w:t>
      </w:r>
      <w:r w:rsidR="00BE2FA8" w:rsidRPr="00BE2FA8">
        <w:rPr>
          <w:rFonts w:asciiTheme="minorHAnsi" w:hAnsiTheme="minorHAnsi" w:cstheme="minorHAnsi"/>
          <w:sz w:val="22"/>
          <w:szCs w:val="22"/>
        </w:rPr>
        <w:t xml:space="preserve"> </w:t>
      </w:r>
      <w:r w:rsidR="00F049F8">
        <w:rPr>
          <w:rFonts w:asciiTheme="minorHAnsi" w:hAnsiTheme="minorHAnsi" w:cstheme="minorHAnsi"/>
          <w:sz w:val="22"/>
          <w:szCs w:val="22"/>
        </w:rPr>
        <w:t xml:space="preserve">(CIPN) </w:t>
      </w:r>
      <w:r w:rsidR="00BE2FA8" w:rsidRPr="00BE2FA8">
        <w:rPr>
          <w:rFonts w:asciiTheme="minorHAnsi" w:hAnsiTheme="minorHAnsi" w:cstheme="minorHAnsi"/>
          <w:sz w:val="22"/>
          <w:szCs w:val="22"/>
        </w:rPr>
        <w:t xml:space="preserve">as </w:t>
      </w:r>
      <w:r w:rsidR="00BE2FA8" w:rsidRPr="000B2878">
        <w:rPr>
          <w:rFonts w:asciiTheme="minorHAnsi" w:hAnsiTheme="minorHAnsi" w:cstheme="minorHAnsi"/>
          <w:sz w:val="22"/>
          <w:szCs w:val="22"/>
        </w:rPr>
        <w:t xml:space="preserve">4 out of 10 patients </w:t>
      </w:r>
      <w:r w:rsidR="00A934E3" w:rsidRPr="00F33FFA">
        <w:rPr>
          <w:rFonts w:asciiTheme="minorHAnsi" w:hAnsiTheme="minorHAnsi" w:cstheme="minorHAnsi"/>
          <w:sz w:val="22"/>
          <w:szCs w:val="22"/>
        </w:rPr>
        <w:t>with chronic CIPN at time of enrollment</w:t>
      </w:r>
      <w:r w:rsidR="00F845AD">
        <w:rPr>
          <w:rFonts w:asciiTheme="minorHAnsi" w:hAnsiTheme="minorHAnsi" w:cstheme="minorHAnsi"/>
          <w:sz w:val="22"/>
          <w:szCs w:val="22"/>
        </w:rPr>
        <w:t xml:space="preserve"> anecdotally expressed</w:t>
      </w:r>
      <w:r w:rsidR="00A934E3" w:rsidRPr="00F33FFA">
        <w:rPr>
          <w:rFonts w:asciiTheme="minorHAnsi" w:hAnsiTheme="minorHAnsi" w:cstheme="minorHAnsi"/>
          <w:sz w:val="22"/>
          <w:szCs w:val="22"/>
        </w:rPr>
        <w:t xml:space="preserve"> </w:t>
      </w:r>
      <w:r w:rsidR="00BE2FA8" w:rsidRPr="000B2878">
        <w:rPr>
          <w:rFonts w:asciiTheme="minorHAnsi" w:hAnsiTheme="minorHAnsi" w:cstheme="minorHAnsi"/>
          <w:sz w:val="22"/>
          <w:szCs w:val="22"/>
        </w:rPr>
        <w:t>an improvement of their symptoms</w:t>
      </w:r>
      <w:r w:rsidR="00476A39">
        <w:rPr>
          <w:rFonts w:asciiTheme="minorHAnsi" w:hAnsiTheme="minorHAnsi" w:cstheme="minorHAnsi"/>
          <w:sz w:val="22"/>
          <w:szCs w:val="22"/>
        </w:rPr>
        <w:t>.</w:t>
      </w:r>
    </w:p>
    <w:p w14:paraId="5B1B95C9" w14:textId="77777777" w:rsidR="00EF23B0" w:rsidRDefault="00EF23B0" w:rsidP="00EF23B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4E1477" w14:textId="3874CD87" w:rsidR="00EF23B0" w:rsidRDefault="0097798C" w:rsidP="00EF23B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7798C">
        <w:rPr>
          <w:rFonts w:asciiTheme="minorHAnsi" w:hAnsiTheme="minorHAnsi" w:cstheme="minorHAnsi"/>
          <w:b/>
          <w:bCs/>
          <w:sz w:val="22"/>
          <w:szCs w:val="22"/>
        </w:rPr>
        <w:t>Trial design</w:t>
      </w:r>
      <w:r w:rsidR="00EF23B0">
        <w:rPr>
          <w:rFonts w:asciiTheme="minorHAnsi" w:hAnsiTheme="minorHAnsi" w:cstheme="minorHAnsi"/>
          <w:sz w:val="22"/>
          <w:szCs w:val="22"/>
        </w:rPr>
        <w:t>:</w:t>
      </w:r>
    </w:p>
    <w:p w14:paraId="05D8E057" w14:textId="51AA2EAC" w:rsidR="00BE35F9" w:rsidRDefault="00756D17" w:rsidP="00AF4C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6CE9">
        <w:rPr>
          <w:rFonts w:asciiTheme="minorHAnsi" w:hAnsiTheme="minorHAnsi" w:cstheme="minorHAnsi"/>
          <w:sz w:val="22"/>
          <w:szCs w:val="22"/>
        </w:rPr>
        <w:t xml:space="preserve">BXQ-350 is currently </w:t>
      </w:r>
      <w:proofErr w:type="gramStart"/>
      <w:r w:rsidRPr="00AD6CE9">
        <w:rPr>
          <w:rFonts w:asciiTheme="minorHAnsi" w:hAnsiTheme="minorHAnsi" w:cstheme="minorHAnsi"/>
          <w:sz w:val="22"/>
          <w:szCs w:val="22"/>
        </w:rPr>
        <w:t>investigated</w:t>
      </w:r>
      <w:proofErr w:type="gramEnd"/>
      <w:r w:rsidRPr="00AD6CE9">
        <w:rPr>
          <w:rFonts w:asciiTheme="minorHAnsi" w:hAnsiTheme="minorHAnsi" w:cstheme="minorHAnsi"/>
          <w:sz w:val="22"/>
          <w:szCs w:val="22"/>
        </w:rPr>
        <w:t xml:space="preserve"> in a Phase 1b/2 </w:t>
      </w:r>
      <w:r w:rsidR="00B55F98" w:rsidRPr="00AD6CE9">
        <w:rPr>
          <w:rFonts w:asciiTheme="minorHAnsi" w:hAnsiTheme="minorHAnsi" w:cstheme="minorHAnsi"/>
          <w:sz w:val="22"/>
          <w:szCs w:val="22"/>
        </w:rPr>
        <w:t xml:space="preserve">study </w:t>
      </w:r>
      <w:r w:rsidR="008D06FC" w:rsidRPr="00AD6CE9">
        <w:rPr>
          <w:rFonts w:asciiTheme="minorHAnsi" w:hAnsiTheme="minorHAnsi" w:cstheme="minorHAnsi"/>
          <w:sz w:val="22"/>
          <w:szCs w:val="22"/>
        </w:rPr>
        <w:t xml:space="preserve">in combination with mFOLFOX7 and </w:t>
      </w:r>
      <w:r w:rsidR="00A57B07" w:rsidRPr="00AD6CE9">
        <w:rPr>
          <w:rFonts w:asciiTheme="minorHAnsi" w:hAnsiTheme="minorHAnsi" w:cstheme="minorHAnsi"/>
          <w:sz w:val="22"/>
          <w:szCs w:val="22"/>
        </w:rPr>
        <w:t>Bevacizumab in newly diagnosed mCRC patients (NCT</w:t>
      </w:r>
      <w:r w:rsidR="00AF4C17" w:rsidRPr="00AD6CE9">
        <w:rPr>
          <w:rFonts w:asciiTheme="minorHAnsi" w:hAnsiTheme="minorHAnsi" w:cstheme="minorHAnsi"/>
          <w:sz w:val="22"/>
          <w:szCs w:val="22"/>
        </w:rPr>
        <w:t>05322590)</w:t>
      </w:r>
      <w:r w:rsidR="000D5941">
        <w:rPr>
          <w:rFonts w:asciiTheme="minorHAnsi" w:hAnsiTheme="minorHAnsi" w:cstheme="minorHAnsi"/>
          <w:sz w:val="22"/>
          <w:szCs w:val="22"/>
        </w:rPr>
        <w:t xml:space="preserve"> to assess the efficacy and safety </w:t>
      </w:r>
      <w:r w:rsidR="001B4D48">
        <w:rPr>
          <w:rFonts w:asciiTheme="minorHAnsi" w:hAnsiTheme="minorHAnsi" w:cstheme="minorHAnsi"/>
          <w:sz w:val="22"/>
          <w:szCs w:val="22"/>
        </w:rPr>
        <w:t>of BXQ-350 in this combination.</w:t>
      </w:r>
    </w:p>
    <w:p w14:paraId="6AA24C59" w14:textId="77777777" w:rsidR="00E61EEF" w:rsidRPr="00AD6CE9" w:rsidRDefault="00E61EEF" w:rsidP="00AF4C1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B07753" w14:textId="4437CE56" w:rsidR="00BE35F9" w:rsidRDefault="001379DD" w:rsidP="00EF23B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D6CE9">
        <w:rPr>
          <w:rStyle w:val="normaltextrun"/>
          <w:rFonts w:asciiTheme="minorHAnsi" w:hAnsiTheme="minorHAnsi" w:cstheme="minorHAnsi"/>
          <w:sz w:val="22"/>
          <w:szCs w:val="22"/>
        </w:rPr>
        <w:t xml:space="preserve">The design </w:t>
      </w:r>
      <w:r w:rsidR="00F62F84">
        <w:rPr>
          <w:rStyle w:val="normaltextrun"/>
          <w:rFonts w:asciiTheme="minorHAnsi" w:hAnsiTheme="minorHAnsi" w:cstheme="minorHAnsi"/>
          <w:sz w:val="22"/>
          <w:szCs w:val="22"/>
        </w:rPr>
        <w:t xml:space="preserve">of the Phase 1b </w:t>
      </w:r>
      <w:r w:rsidRPr="00AD6CE9">
        <w:rPr>
          <w:rStyle w:val="normaltextrun"/>
          <w:rFonts w:asciiTheme="minorHAnsi" w:hAnsiTheme="minorHAnsi" w:cstheme="minorHAnsi"/>
          <w:sz w:val="22"/>
          <w:szCs w:val="22"/>
        </w:rPr>
        <w:t>is as follows</w:t>
      </w:r>
      <w:r w:rsidR="002148ED">
        <w:rPr>
          <w:rStyle w:val="normaltextrun"/>
          <w:rFonts w:asciiTheme="minorHAnsi" w:hAnsiTheme="minorHAnsi" w:cstheme="minorHAnsi"/>
          <w:sz w:val="22"/>
          <w:szCs w:val="22"/>
        </w:rPr>
        <w:t xml:space="preserve"> (open label study)</w:t>
      </w:r>
      <w:r w:rsidRPr="00AD6CE9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33FAB893" w14:textId="572E7CCA" w:rsidR="00064755" w:rsidRPr="0054717C" w:rsidRDefault="00064755" w:rsidP="0054717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A </w:t>
      </w:r>
      <w:r w:rsidR="00375170">
        <w:rPr>
          <w:rStyle w:val="normaltextrun"/>
          <w:rFonts w:asciiTheme="minorHAnsi" w:hAnsiTheme="minorHAnsi" w:cstheme="minorHAnsi"/>
          <w:sz w:val="22"/>
          <w:szCs w:val="22"/>
        </w:rPr>
        <w:t xml:space="preserve">safety </w:t>
      </w:r>
      <w:r w:rsidR="002E7630">
        <w:rPr>
          <w:rStyle w:val="normaltextrun"/>
          <w:rFonts w:asciiTheme="minorHAnsi" w:hAnsiTheme="minorHAnsi" w:cstheme="minorHAnsi"/>
          <w:sz w:val="22"/>
          <w:szCs w:val="22"/>
        </w:rPr>
        <w:t xml:space="preserve">dose escalation </w:t>
      </w:r>
      <w:r w:rsidR="00D62ADD">
        <w:rPr>
          <w:rStyle w:val="normaltextrun"/>
          <w:rFonts w:asciiTheme="minorHAnsi" w:hAnsiTheme="minorHAnsi" w:cstheme="minorHAnsi"/>
          <w:sz w:val="22"/>
          <w:szCs w:val="22"/>
        </w:rPr>
        <w:t xml:space="preserve">part </w:t>
      </w:r>
      <w:r w:rsidR="00E40DDF">
        <w:rPr>
          <w:rStyle w:val="normaltextrun"/>
          <w:rFonts w:asciiTheme="minorHAnsi" w:hAnsiTheme="minorHAnsi" w:cstheme="minorHAnsi"/>
          <w:sz w:val="22"/>
          <w:szCs w:val="22"/>
        </w:rPr>
        <w:t>to establish the RP2D</w:t>
      </w:r>
      <w:r w:rsidR="00D5796D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5C75B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471B3" w:rsidRPr="006328D6">
        <w:rPr>
          <w:rStyle w:val="normaltextrun"/>
          <w:rFonts w:asciiTheme="minorHAnsi" w:hAnsiTheme="minorHAnsi" w:cstheme="minorHAnsi"/>
          <w:sz w:val="22"/>
          <w:szCs w:val="22"/>
        </w:rPr>
        <w:t xml:space="preserve">patients will initially receive </w:t>
      </w:r>
      <w:r w:rsidR="005C75B3" w:rsidRPr="006328D6">
        <w:rPr>
          <w:rStyle w:val="normaltextrun"/>
          <w:rFonts w:asciiTheme="minorHAnsi" w:hAnsiTheme="minorHAnsi" w:cstheme="minorHAnsi"/>
          <w:sz w:val="22"/>
          <w:szCs w:val="22"/>
        </w:rPr>
        <w:t>1.8 mg/kg BXQ-350</w:t>
      </w:r>
      <w:r w:rsidR="00376C5E" w:rsidRPr="006328D6">
        <w:rPr>
          <w:rStyle w:val="normaltextrun"/>
          <w:rFonts w:asciiTheme="minorHAnsi" w:hAnsiTheme="minorHAnsi" w:cstheme="minorHAnsi"/>
          <w:sz w:val="22"/>
          <w:szCs w:val="22"/>
        </w:rPr>
        <w:t xml:space="preserve"> in combination with </w:t>
      </w:r>
      <w:r w:rsidR="00813677" w:rsidRPr="006328D6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="00376C5E" w:rsidRPr="006328D6">
        <w:rPr>
          <w:rStyle w:val="normaltextrun"/>
          <w:rFonts w:asciiTheme="minorHAnsi" w:hAnsiTheme="minorHAnsi" w:cstheme="minorHAnsi"/>
          <w:sz w:val="22"/>
          <w:szCs w:val="22"/>
        </w:rPr>
        <w:t>FOLFOX7</w:t>
      </w:r>
      <w:r w:rsidR="00F83EDD" w:rsidRPr="006328D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813677" w:rsidRPr="006328D6">
        <w:rPr>
          <w:rStyle w:val="normaltextrun"/>
          <w:rFonts w:asciiTheme="minorHAnsi" w:hAnsiTheme="minorHAnsi" w:cstheme="minorHAnsi"/>
          <w:sz w:val="22"/>
          <w:szCs w:val="22"/>
        </w:rPr>
        <w:t>and Bevacizumab</w:t>
      </w:r>
      <w:r w:rsidR="0054717C">
        <w:rPr>
          <w:rStyle w:val="normaltextrun"/>
          <w:rFonts w:asciiTheme="minorHAnsi" w:hAnsiTheme="minorHAnsi" w:cstheme="minorHAnsi"/>
          <w:sz w:val="22"/>
          <w:szCs w:val="22"/>
        </w:rPr>
        <w:t>. I</w:t>
      </w:r>
      <w:r w:rsidR="00F83EDD" w:rsidRPr="0054717C">
        <w:rPr>
          <w:rStyle w:val="normaltextrun"/>
          <w:rFonts w:asciiTheme="minorHAnsi" w:hAnsiTheme="minorHAnsi" w:cstheme="minorHAnsi"/>
          <w:sz w:val="22"/>
          <w:szCs w:val="22"/>
        </w:rPr>
        <w:t>f safe</w:t>
      </w:r>
      <w:r w:rsidR="0054717C">
        <w:rPr>
          <w:rStyle w:val="normaltextrun"/>
          <w:rFonts w:asciiTheme="minorHAnsi" w:hAnsiTheme="minorHAnsi" w:cstheme="minorHAnsi"/>
          <w:sz w:val="22"/>
          <w:szCs w:val="22"/>
        </w:rPr>
        <w:t xml:space="preserve"> (no MTD)</w:t>
      </w:r>
      <w:r w:rsidR="00F83EDD" w:rsidRPr="0054717C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E935F1" w:rsidRPr="0054717C">
        <w:rPr>
          <w:rStyle w:val="normaltextrun"/>
          <w:rFonts w:asciiTheme="minorHAnsi" w:hAnsiTheme="minorHAnsi" w:cstheme="minorHAnsi"/>
          <w:sz w:val="22"/>
          <w:szCs w:val="22"/>
        </w:rPr>
        <w:t xml:space="preserve">dose </w:t>
      </w:r>
      <w:r w:rsidR="000B40D9">
        <w:rPr>
          <w:rStyle w:val="normaltextrun"/>
          <w:rFonts w:asciiTheme="minorHAnsi" w:hAnsiTheme="minorHAnsi" w:cstheme="minorHAnsi"/>
          <w:sz w:val="22"/>
          <w:szCs w:val="22"/>
        </w:rPr>
        <w:t xml:space="preserve">of BXQ-350 </w:t>
      </w:r>
      <w:r w:rsidR="00E935F1" w:rsidRPr="0054717C">
        <w:rPr>
          <w:rStyle w:val="normaltextrun"/>
          <w:rFonts w:asciiTheme="minorHAnsi" w:hAnsiTheme="minorHAnsi" w:cstheme="minorHAnsi"/>
          <w:sz w:val="22"/>
          <w:szCs w:val="22"/>
        </w:rPr>
        <w:t>will be increased to 2.4 mg/kg</w:t>
      </w:r>
      <w:r w:rsidR="000B40D9">
        <w:rPr>
          <w:rStyle w:val="normaltextrun"/>
          <w:rFonts w:asciiTheme="minorHAnsi" w:hAnsiTheme="minorHAnsi" w:cstheme="minorHAnsi"/>
          <w:sz w:val="22"/>
          <w:szCs w:val="22"/>
        </w:rPr>
        <w:t>. If safe</w:t>
      </w:r>
      <w:r w:rsidR="00FA1030">
        <w:rPr>
          <w:rStyle w:val="normaltextrun"/>
          <w:rFonts w:asciiTheme="minorHAnsi" w:hAnsiTheme="minorHAnsi" w:cstheme="minorHAnsi"/>
          <w:sz w:val="22"/>
          <w:szCs w:val="22"/>
        </w:rPr>
        <w:t>, then this dose will be the RP2D</w:t>
      </w:r>
      <w:r w:rsidR="00F75F4B"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5AC09EC9" w14:textId="4213454F" w:rsidR="00736176" w:rsidRPr="00AD6CE9" w:rsidRDefault="00F75F4B" w:rsidP="0037517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An expansion cohort enrolling 30 patients will </w:t>
      </w:r>
      <w:r w:rsidR="00D875E7">
        <w:rPr>
          <w:rStyle w:val="normaltextrun"/>
          <w:rFonts w:asciiTheme="minorHAnsi" w:hAnsiTheme="minorHAnsi" w:cstheme="minorHAnsi"/>
          <w:sz w:val="22"/>
          <w:szCs w:val="22"/>
        </w:rPr>
        <w:t xml:space="preserve">then </w:t>
      </w:r>
      <w:r w:rsidR="008442A2">
        <w:rPr>
          <w:rStyle w:val="normaltextrun"/>
          <w:rFonts w:asciiTheme="minorHAnsi" w:hAnsiTheme="minorHAnsi" w:cstheme="minorHAnsi"/>
          <w:sz w:val="22"/>
          <w:szCs w:val="22"/>
        </w:rPr>
        <w:t xml:space="preserve">be conducted </w:t>
      </w:r>
      <w:r w:rsidR="00244933">
        <w:rPr>
          <w:rStyle w:val="normaltextrun"/>
          <w:rFonts w:asciiTheme="minorHAnsi" w:hAnsiTheme="minorHAnsi" w:cstheme="minorHAnsi"/>
          <w:sz w:val="22"/>
          <w:szCs w:val="22"/>
        </w:rPr>
        <w:t>at the RP2D</w:t>
      </w:r>
      <w:r w:rsidR="00BD3121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C14E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169E230A" w14:textId="43B0F883" w:rsidR="0079637D" w:rsidRPr="00AD6CE9" w:rsidRDefault="00850652" w:rsidP="005942A5">
      <w:pPr>
        <w:jc w:val="both"/>
        <w:rPr>
          <w:rStyle w:val="normaltextrun"/>
          <w:rFonts w:cstheme="minorHAnsi"/>
        </w:rPr>
      </w:pPr>
      <w:r w:rsidRPr="00AD6CE9">
        <w:rPr>
          <w:rStyle w:val="normaltextrun"/>
          <w:rFonts w:cstheme="minorHAnsi"/>
        </w:rPr>
        <w:t xml:space="preserve">The </w:t>
      </w:r>
      <w:r w:rsidR="00474A29">
        <w:rPr>
          <w:rStyle w:val="normaltextrun"/>
          <w:rFonts w:cstheme="minorHAnsi"/>
        </w:rPr>
        <w:t>primary objective</w:t>
      </w:r>
      <w:r w:rsidR="001C14E2">
        <w:rPr>
          <w:rStyle w:val="normaltextrun"/>
          <w:rFonts w:cstheme="minorHAnsi"/>
        </w:rPr>
        <w:t>s</w:t>
      </w:r>
      <w:r w:rsidRPr="00AD6CE9">
        <w:rPr>
          <w:rStyle w:val="normaltextrun"/>
          <w:rFonts w:cstheme="minorHAnsi"/>
        </w:rPr>
        <w:t xml:space="preserve"> </w:t>
      </w:r>
      <w:r>
        <w:rPr>
          <w:rStyle w:val="normaltextrun"/>
          <w:rFonts w:cstheme="minorHAnsi"/>
        </w:rPr>
        <w:t xml:space="preserve">of </w:t>
      </w:r>
      <w:proofErr w:type="gramStart"/>
      <w:r>
        <w:rPr>
          <w:rStyle w:val="normaltextrun"/>
          <w:rFonts w:cstheme="minorHAnsi"/>
        </w:rPr>
        <w:t>the Phase</w:t>
      </w:r>
      <w:proofErr w:type="gramEnd"/>
      <w:r>
        <w:rPr>
          <w:rStyle w:val="normaltextrun"/>
          <w:rFonts w:cstheme="minorHAnsi"/>
        </w:rPr>
        <w:t xml:space="preserve"> 1b </w:t>
      </w:r>
      <w:r w:rsidR="001A3980">
        <w:rPr>
          <w:rStyle w:val="normaltextrun"/>
          <w:rFonts w:cstheme="minorHAnsi"/>
        </w:rPr>
        <w:t xml:space="preserve">are </w:t>
      </w:r>
      <w:r w:rsidR="008C44A7">
        <w:rPr>
          <w:rStyle w:val="normaltextrun"/>
          <w:rFonts w:cstheme="minorHAnsi"/>
        </w:rPr>
        <w:t>to assess safety</w:t>
      </w:r>
      <w:r w:rsidR="00A304FF">
        <w:rPr>
          <w:rStyle w:val="normaltextrun"/>
          <w:rFonts w:cstheme="minorHAnsi"/>
        </w:rPr>
        <w:t>, identify RP2D</w:t>
      </w:r>
      <w:r w:rsidR="00DF7E05">
        <w:rPr>
          <w:rStyle w:val="normaltextrun"/>
          <w:rFonts w:cstheme="minorHAnsi"/>
        </w:rPr>
        <w:t>, and assess preliminary efficacy of BXQ-350 in this combination</w:t>
      </w:r>
      <w:r w:rsidR="00BD3121">
        <w:rPr>
          <w:rStyle w:val="normaltextrun"/>
          <w:rFonts w:cstheme="minorHAnsi"/>
        </w:rPr>
        <w:t xml:space="preserve">. </w:t>
      </w:r>
      <w:r w:rsidR="005942A5">
        <w:rPr>
          <w:rStyle w:val="normaltextrun"/>
        </w:rPr>
        <w:t>A secondary objective is to determine if addition of BXQ-350 reduces CIPN based on total oxaliplatin dose, results from CIPN20 questionnaire, and biomarkers analysis.</w:t>
      </w:r>
    </w:p>
    <w:p w14:paraId="547460D1" w14:textId="0AD97847" w:rsidR="00BC4A0C" w:rsidRDefault="00E50D0B" w:rsidP="00BC4A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D6CE9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BC4A0C" w:rsidRPr="00AD6CE9">
        <w:rPr>
          <w:rStyle w:val="normaltextrun"/>
          <w:rFonts w:asciiTheme="minorHAnsi" w:hAnsiTheme="minorHAnsi" w:cstheme="minorHAnsi"/>
          <w:sz w:val="22"/>
          <w:szCs w:val="22"/>
        </w:rPr>
        <w:t xml:space="preserve">The design </w:t>
      </w:r>
      <w:r w:rsidR="00BC4A0C">
        <w:rPr>
          <w:rStyle w:val="normaltextrun"/>
          <w:rFonts w:asciiTheme="minorHAnsi" w:hAnsiTheme="minorHAnsi" w:cstheme="minorHAnsi"/>
          <w:sz w:val="22"/>
          <w:szCs w:val="22"/>
        </w:rPr>
        <w:t xml:space="preserve">of the Phase 2 </w:t>
      </w:r>
      <w:r w:rsidR="00BC4A0C" w:rsidRPr="00AD6CE9">
        <w:rPr>
          <w:rStyle w:val="normaltextrun"/>
          <w:rFonts w:asciiTheme="minorHAnsi" w:hAnsiTheme="minorHAnsi" w:cstheme="minorHAnsi"/>
          <w:sz w:val="22"/>
          <w:szCs w:val="22"/>
        </w:rPr>
        <w:t>is as follows</w:t>
      </w:r>
      <w:r w:rsidR="00BC4A0C">
        <w:rPr>
          <w:rStyle w:val="normaltextrun"/>
          <w:rFonts w:asciiTheme="minorHAnsi" w:hAnsiTheme="minorHAnsi" w:cstheme="minorHAnsi"/>
          <w:sz w:val="22"/>
          <w:szCs w:val="22"/>
        </w:rPr>
        <w:t xml:space="preserve"> (double-blinded, placebo controlled</w:t>
      </w:r>
      <w:r w:rsidR="00850652">
        <w:rPr>
          <w:rStyle w:val="normaltextrun"/>
          <w:rFonts w:asciiTheme="minorHAnsi" w:hAnsiTheme="minorHAnsi" w:cstheme="minorHAnsi"/>
          <w:sz w:val="22"/>
          <w:szCs w:val="22"/>
        </w:rPr>
        <w:t xml:space="preserve"> study</w:t>
      </w:r>
      <w:r w:rsidR="00BC4A0C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BC4A0C" w:rsidRPr="00AD6CE9">
        <w:rPr>
          <w:rStyle w:val="normaltextrun"/>
          <w:rFonts w:asciiTheme="minorHAnsi" w:hAnsiTheme="minorHAnsi" w:cstheme="minorHAnsi"/>
          <w:sz w:val="22"/>
          <w:szCs w:val="22"/>
        </w:rPr>
        <w:t>:</w:t>
      </w:r>
    </w:p>
    <w:p w14:paraId="0FB30267" w14:textId="1AC6E444" w:rsidR="00BC4A0C" w:rsidRPr="0054717C" w:rsidRDefault="00FE70E0" w:rsidP="00BC4A0C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Eligible</w:t>
      </w:r>
      <w:r w:rsidR="00106853">
        <w:rPr>
          <w:rStyle w:val="normaltextrun"/>
          <w:rFonts w:asciiTheme="minorHAnsi" w:hAnsiTheme="minorHAnsi" w:cstheme="minorHAnsi"/>
          <w:sz w:val="22"/>
          <w:szCs w:val="22"/>
        </w:rPr>
        <w:t xml:space="preserve"> patients </w:t>
      </w:r>
      <w:r w:rsidR="002A35FC">
        <w:rPr>
          <w:rStyle w:val="normaltextrun"/>
          <w:rFonts w:asciiTheme="minorHAnsi" w:hAnsiTheme="minorHAnsi" w:cstheme="minorHAnsi"/>
          <w:sz w:val="22"/>
          <w:szCs w:val="22"/>
        </w:rPr>
        <w:t xml:space="preserve">(up to </w:t>
      </w:r>
      <w:r w:rsidR="00AA2EE9">
        <w:rPr>
          <w:rStyle w:val="normaltextrun"/>
          <w:rFonts w:asciiTheme="minorHAnsi" w:hAnsiTheme="minorHAnsi" w:cstheme="minorHAnsi"/>
          <w:sz w:val="22"/>
          <w:szCs w:val="22"/>
        </w:rPr>
        <w:t xml:space="preserve">160 </w:t>
      </w:r>
      <w:r w:rsidR="002A35FC">
        <w:rPr>
          <w:rStyle w:val="normaltextrun"/>
          <w:rFonts w:asciiTheme="minorHAnsi" w:hAnsiTheme="minorHAnsi" w:cstheme="minorHAnsi"/>
          <w:sz w:val="22"/>
          <w:szCs w:val="22"/>
        </w:rPr>
        <w:t xml:space="preserve">patients)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will be randomized </w:t>
      </w:r>
      <w:r w:rsidR="008F58D2">
        <w:rPr>
          <w:rStyle w:val="normaltextrun"/>
          <w:rFonts w:asciiTheme="minorHAnsi" w:hAnsiTheme="minorHAnsi" w:cstheme="minorHAnsi"/>
          <w:sz w:val="22"/>
          <w:szCs w:val="22"/>
        </w:rPr>
        <w:t>in a 1</w:t>
      </w:r>
      <w:r w:rsidR="00517143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 w:rsidR="008F58D2">
        <w:rPr>
          <w:rStyle w:val="normaltextrun"/>
          <w:rFonts w:asciiTheme="minorHAnsi" w:hAnsiTheme="minorHAnsi" w:cstheme="minorHAnsi"/>
          <w:sz w:val="22"/>
          <w:szCs w:val="22"/>
        </w:rPr>
        <w:t xml:space="preserve">1 </w:t>
      </w:r>
      <w:r w:rsidR="009756F7">
        <w:rPr>
          <w:rStyle w:val="normaltextrun"/>
          <w:rFonts w:asciiTheme="minorHAnsi" w:hAnsiTheme="minorHAnsi" w:cstheme="minorHAnsi"/>
          <w:sz w:val="22"/>
          <w:szCs w:val="22"/>
        </w:rPr>
        <w:t xml:space="preserve">fashion </w:t>
      </w:r>
      <w:r w:rsidR="008F58D2">
        <w:rPr>
          <w:rStyle w:val="normaltextrun"/>
          <w:rFonts w:asciiTheme="minorHAnsi" w:hAnsiTheme="minorHAnsi" w:cstheme="minorHAnsi"/>
          <w:sz w:val="22"/>
          <w:szCs w:val="22"/>
        </w:rPr>
        <w:t xml:space="preserve">to receive either BXQ-350 </w:t>
      </w:r>
      <w:r w:rsidR="00517143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8F58D2">
        <w:rPr>
          <w:rStyle w:val="normaltextrun"/>
          <w:rFonts w:asciiTheme="minorHAnsi" w:hAnsiTheme="minorHAnsi" w:cstheme="minorHAnsi"/>
          <w:sz w:val="22"/>
          <w:szCs w:val="22"/>
        </w:rPr>
        <w:t xml:space="preserve">at the RP2D </w:t>
      </w:r>
      <w:r w:rsidR="00B5146F">
        <w:rPr>
          <w:rStyle w:val="normaltextrun"/>
          <w:rFonts w:asciiTheme="minorHAnsi" w:hAnsiTheme="minorHAnsi" w:cstheme="minorHAnsi"/>
          <w:sz w:val="22"/>
          <w:szCs w:val="22"/>
        </w:rPr>
        <w:t>established at Stage 1</w:t>
      </w:r>
      <w:r w:rsidR="00517143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B5146F">
        <w:rPr>
          <w:rStyle w:val="normaltextrun"/>
          <w:rFonts w:asciiTheme="minorHAnsi" w:hAnsiTheme="minorHAnsi" w:cstheme="minorHAnsi"/>
          <w:sz w:val="22"/>
          <w:szCs w:val="22"/>
        </w:rPr>
        <w:t xml:space="preserve"> or placebo</w:t>
      </w:r>
      <w:r w:rsidR="00B25A14">
        <w:rPr>
          <w:rStyle w:val="normaltextrun"/>
          <w:rFonts w:asciiTheme="minorHAnsi" w:hAnsiTheme="minorHAnsi" w:cstheme="minorHAnsi"/>
          <w:sz w:val="22"/>
          <w:szCs w:val="22"/>
        </w:rPr>
        <w:t xml:space="preserve"> with mFOLFOX7</w:t>
      </w:r>
    </w:p>
    <w:p w14:paraId="6EC4D3C1" w14:textId="3B16A45F" w:rsidR="00E50D0B" w:rsidRPr="00AD6CE9" w:rsidRDefault="00E4774B" w:rsidP="00F142D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P</w:t>
      </w:r>
      <w:r w:rsidR="0071583E">
        <w:rPr>
          <w:rStyle w:val="normaltextrun"/>
          <w:rFonts w:asciiTheme="minorHAnsi" w:hAnsiTheme="minorHAnsi" w:cstheme="minorHAnsi"/>
          <w:sz w:val="22"/>
          <w:szCs w:val="22"/>
        </w:rPr>
        <w:t xml:space="preserve">rimary </w:t>
      </w:r>
      <w:r w:rsidR="00257FF8">
        <w:rPr>
          <w:rStyle w:val="normaltextrun"/>
          <w:rFonts w:asciiTheme="minorHAnsi" w:hAnsiTheme="minorHAnsi" w:cstheme="minorHAnsi"/>
          <w:sz w:val="22"/>
          <w:szCs w:val="22"/>
        </w:rPr>
        <w:t xml:space="preserve">and secondary </w:t>
      </w:r>
      <w:r w:rsidR="0071583E">
        <w:rPr>
          <w:rStyle w:val="normaltextrun"/>
          <w:rFonts w:asciiTheme="minorHAnsi" w:hAnsiTheme="minorHAnsi" w:cstheme="minorHAnsi"/>
          <w:sz w:val="22"/>
          <w:szCs w:val="22"/>
        </w:rPr>
        <w:t>objectives</w:t>
      </w:r>
      <w:r w:rsidR="0071583E" w:rsidRPr="00AD6CE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71583E">
        <w:rPr>
          <w:rStyle w:val="normaltextrun"/>
          <w:rFonts w:asciiTheme="minorHAnsi" w:hAnsiTheme="minorHAnsi" w:cstheme="minorHAnsi"/>
          <w:sz w:val="22"/>
          <w:szCs w:val="22"/>
        </w:rPr>
        <w:t xml:space="preserve">of the Phase </w:t>
      </w:r>
      <w:r w:rsidR="00257FF8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="0071583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257FF8">
        <w:rPr>
          <w:rStyle w:val="normaltextrun"/>
          <w:rFonts w:asciiTheme="minorHAnsi" w:hAnsiTheme="minorHAnsi" w:cstheme="minorHAnsi"/>
          <w:sz w:val="22"/>
          <w:szCs w:val="22"/>
        </w:rPr>
        <w:t xml:space="preserve">include efficacy, </w:t>
      </w:r>
      <w:r w:rsidR="0071583E">
        <w:rPr>
          <w:rStyle w:val="normaltextrun"/>
          <w:rFonts w:asciiTheme="minorHAnsi" w:hAnsiTheme="minorHAnsi" w:cstheme="minorHAnsi"/>
          <w:sz w:val="22"/>
          <w:szCs w:val="22"/>
        </w:rPr>
        <w:t>safety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and CIPN incidence. </w:t>
      </w:r>
    </w:p>
    <w:p w14:paraId="1F3F893E" w14:textId="77777777" w:rsidR="00E4774B" w:rsidRDefault="00D75FD8">
      <w:pPr>
        <w:rPr>
          <w:rFonts w:cstheme="minorHAnsi"/>
        </w:rPr>
      </w:pPr>
      <w:r w:rsidRPr="00AD6CE9">
        <w:rPr>
          <w:rFonts w:cstheme="minorHAnsi"/>
        </w:rPr>
        <w:t xml:space="preserve"> </w:t>
      </w:r>
    </w:p>
    <w:p w14:paraId="33D235E3" w14:textId="67792F7D" w:rsidR="0024624A" w:rsidRDefault="00777A6C" w:rsidP="00352BF8">
      <w:r w:rsidRPr="00AD6CE9">
        <w:rPr>
          <w:rFonts w:cstheme="minorHAnsi"/>
        </w:rPr>
        <w:t xml:space="preserve">As of </w:t>
      </w:r>
      <w:r w:rsidR="00377F2A">
        <w:rPr>
          <w:rFonts w:cstheme="minorHAnsi"/>
        </w:rPr>
        <w:t xml:space="preserve">December </w:t>
      </w:r>
      <w:r w:rsidRPr="00AD6CE9">
        <w:rPr>
          <w:rFonts w:cstheme="minorHAnsi"/>
        </w:rPr>
        <w:t xml:space="preserve">2023, </w:t>
      </w:r>
      <w:r w:rsidR="009B0CB8" w:rsidRPr="00AD6CE9">
        <w:rPr>
          <w:rFonts w:cstheme="minorHAnsi"/>
        </w:rPr>
        <w:t xml:space="preserve">enrollment in </w:t>
      </w:r>
      <w:r w:rsidR="001262A0" w:rsidRPr="00AD6CE9">
        <w:rPr>
          <w:rFonts w:cstheme="minorHAnsi"/>
        </w:rPr>
        <w:t xml:space="preserve">cohort 1 </w:t>
      </w:r>
      <w:r w:rsidR="00BC4A0C">
        <w:rPr>
          <w:rFonts w:cstheme="minorHAnsi"/>
        </w:rPr>
        <w:t xml:space="preserve">of Phase 1b </w:t>
      </w:r>
      <w:r w:rsidR="00B1457C">
        <w:rPr>
          <w:rFonts w:cstheme="minorHAnsi"/>
        </w:rPr>
        <w:t>is</w:t>
      </w:r>
      <w:r w:rsidR="001262A0" w:rsidRPr="00AD6CE9">
        <w:rPr>
          <w:rFonts w:cstheme="minorHAnsi"/>
        </w:rPr>
        <w:t xml:space="preserve"> </w:t>
      </w:r>
      <w:r w:rsidR="009B0CB8" w:rsidRPr="00AD6CE9">
        <w:rPr>
          <w:rFonts w:cstheme="minorHAnsi"/>
        </w:rPr>
        <w:t>completed</w:t>
      </w:r>
      <w:r w:rsidR="00F36DDE">
        <w:rPr>
          <w:rFonts w:cstheme="minorHAnsi"/>
        </w:rPr>
        <w:t xml:space="preserve">. After review of the safety data, the DSM </w:t>
      </w:r>
      <w:r w:rsidR="00251FCB">
        <w:rPr>
          <w:rFonts w:cstheme="minorHAnsi"/>
        </w:rPr>
        <w:t xml:space="preserve">approved enrollment of the expansion </w:t>
      </w:r>
      <w:r w:rsidR="001C1F78">
        <w:rPr>
          <w:rFonts w:cstheme="minorHAnsi"/>
        </w:rPr>
        <w:t xml:space="preserve">cohort </w:t>
      </w:r>
      <w:r w:rsidR="001C1F78" w:rsidRPr="00AD6CE9">
        <w:rPr>
          <w:rFonts w:cstheme="minorHAnsi"/>
        </w:rPr>
        <w:t>with</w:t>
      </w:r>
      <w:r w:rsidR="00BC49EE">
        <w:rPr>
          <w:rFonts w:cstheme="minorHAnsi"/>
        </w:rPr>
        <w:t xml:space="preserve"> the planned 30 patients. </w:t>
      </w:r>
      <w:r w:rsidR="001C1F78">
        <w:rPr>
          <w:rFonts w:cstheme="minorHAnsi"/>
        </w:rPr>
        <w:t>Available data will be presented.</w:t>
      </w:r>
      <w:r w:rsidR="00001ED9" w:rsidRPr="00AD6CE9">
        <w:rPr>
          <w:rFonts w:cstheme="minorHAnsi"/>
        </w:rPr>
        <w:t xml:space="preserve"> </w:t>
      </w:r>
      <w:r w:rsidR="008E78A5" w:rsidRPr="00AD6CE9">
        <w:rPr>
          <w:rFonts w:cstheme="minorHAnsi"/>
        </w:rPr>
        <w:t xml:space="preserve"> </w:t>
      </w:r>
      <w:r w:rsidRPr="00AD6CE9">
        <w:rPr>
          <w:rFonts w:cstheme="minorHAnsi"/>
        </w:rPr>
        <w:t xml:space="preserve"> </w:t>
      </w:r>
    </w:p>
    <w:sectPr w:rsidR="0024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4AD9"/>
    <w:multiLevelType w:val="hybridMultilevel"/>
    <w:tmpl w:val="D2882F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039D"/>
    <w:multiLevelType w:val="hybridMultilevel"/>
    <w:tmpl w:val="D2882F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3418">
    <w:abstractNumId w:val="0"/>
  </w:num>
  <w:num w:numId="2" w16cid:durableId="1243489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0C"/>
    <w:rsid w:val="00001ED9"/>
    <w:rsid w:val="00004BF4"/>
    <w:rsid w:val="00010205"/>
    <w:rsid w:val="00012D62"/>
    <w:rsid w:val="00023088"/>
    <w:rsid w:val="00027AA9"/>
    <w:rsid w:val="0003170A"/>
    <w:rsid w:val="00033321"/>
    <w:rsid w:val="000426A9"/>
    <w:rsid w:val="000445EB"/>
    <w:rsid w:val="00046F13"/>
    <w:rsid w:val="00057C96"/>
    <w:rsid w:val="00060C42"/>
    <w:rsid w:val="00064755"/>
    <w:rsid w:val="00073ADF"/>
    <w:rsid w:val="00075644"/>
    <w:rsid w:val="0008344E"/>
    <w:rsid w:val="000912D4"/>
    <w:rsid w:val="0009262B"/>
    <w:rsid w:val="00097C39"/>
    <w:rsid w:val="000B14F1"/>
    <w:rsid w:val="000B269A"/>
    <w:rsid w:val="000B2878"/>
    <w:rsid w:val="000B40D9"/>
    <w:rsid w:val="000B4A8D"/>
    <w:rsid w:val="000D5941"/>
    <w:rsid w:val="000D6132"/>
    <w:rsid w:val="000F490C"/>
    <w:rsid w:val="000F7687"/>
    <w:rsid w:val="00106825"/>
    <w:rsid w:val="00106853"/>
    <w:rsid w:val="00115AB6"/>
    <w:rsid w:val="0012385F"/>
    <w:rsid w:val="001262A0"/>
    <w:rsid w:val="0012778C"/>
    <w:rsid w:val="00132A0C"/>
    <w:rsid w:val="00136117"/>
    <w:rsid w:val="001379DD"/>
    <w:rsid w:val="00156D97"/>
    <w:rsid w:val="00174569"/>
    <w:rsid w:val="001762D0"/>
    <w:rsid w:val="0018657D"/>
    <w:rsid w:val="00195CE3"/>
    <w:rsid w:val="001A26EC"/>
    <w:rsid w:val="001A3980"/>
    <w:rsid w:val="001A582E"/>
    <w:rsid w:val="001B3625"/>
    <w:rsid w:val="001B4D48"/>
    <w:rsid w:val="001B734F"/>
    <w:rsid w:val="001C14E2"/>
    <w:rsid w:val="001C1F78"/>
    <w:rsid w:val="001C3C0B"/>
    <w:rsid w:val="001C5F56"/>
    <w:rsid w:val="001D1858"/>
    <w:rsid w:val="001D3F9C"/>
    <w:rsid w:val="001D6762"/>
    <w:rsid w:val="001D7779"/>
    <w:rsid w:val="001D7AB0"/>
    <w:rsid w:val="001E036F"/>
    <w:rsid w:val="001E1108"/>
    <w:rsid w:val="001F08E0"/>
    <w:rsid w:val="001F2107"/>
    <w:rsid w:val="00207055"/>
    <w:rsid w:val="002148ED"/>
    <w:rsid w:val="00215978"/>
    <w:rsid w:val="002228C9"/>
    <w:rsid w:val="002250A8"/>
    <w:rsid w:val="00230A2E"/>
    <w:rsid w:val="00230F88"/>
    <w:rsid w:val="00244933"/>
    <w:rsid w:val="0024624A"/>
    <w:rsid w:val="002471B3"/>
    <w:rsid w:val="00251FCB"/>
    <w:rsid w:val="00252933"/>
    <w:rsid w:val="0025412B"/>
    <w:rsid w:val="00257FF8"/>
    <w:rsid w:val="002612D8"/>
    <w:rsid w:val="002657A6"/>
    <w:rsid w:val="00271DEB"/>
    <w:rsid w:val="00275A02"/>
    <w:rsid w:val="00276E52"/>
    <w:rsid w:val="00290E17"/>
    <w:rsid w:val="00295B53"/>
    <w:rsid w:val="00297B55"/>
    <w:rsid w:val="002A35FC"/>
    <w:rsid w:val="002A51E5"/>
    <w:rsid w:val="002A7850"/>
    <w:rsid w:val="002B695A"/>
    <w:rsid w:val="002C7CA9"/>
    <w:rsid w:val="002C7D76"/>
    <w:rsid w:val="002D722D"/>
    <w:rsid w:val="002E1F64"/>
    <w:rsid w:val="002E6F1E"/>
    <w:rsid w:val="002E7630"/>
    <w:rsid w:val="002F3CFD"/>
    <w:rsid w:val="002F4714"/>
    <w:rsid w:val="003042FA"/>
    <w:rsid w:val="003077A3"/>
    <w:rsid w:val="00307A30"/>
    <w:rsid w:val="00310072"/>
    <w:rsid w:val="0031064A"/>
    <w:rsid w:val="00310D25"/>
    <w:rsid w:val="00314BBE"/>
    <w:rsid w:val="00323F42"/>
    <w:rsid w:val="00325286"/>
    <w:rsid w:val="0033660B"/>
    <w:rsid w:val="00346F26"/>
    <w:rsid w:val="00347E55"/>
    <w:rsid w:val="00352BF8"/>
    <w:rsid w:val="00356889"/>
    <w:rsid w:val="00361750"/>
    <w:rsid w:val="00365B4B"/>
    <w:rsid w:val="00371C25"/>
    <w:rsid w:val="00375170"/>
    <w:rsid w:val="00376C5E"/>
    <w:rsid w:val="00377F2A"/>
    <w:rsid w:val="003923E6"/>
    <w:rsid w:val="003A3128"/>
    <w:rsid w:val="003A4AA2"/>
    <w:rsid w:val="003A5329"/>
    <w:rsid w:val="003A5F2B"/>
    <w:rsid w:val="003A6477"/>
    <w:rsid w:val="003B3C9D"/>
    <w:rsid w:val="003B62E9"/>
    <w:rsid w:val="003D5F23"/>
    <w:rsid w:val="003D6096"/>
    <w:rsid w:val="003E7E5C"/>
    <w:rsid w:val="003F389B"/>
    <w:rsid w:val="003F4332"/>
    <w:rsid w:val="00402698"/>
    <w:rsid w:val="0041107E"/>
    <w:rsid w:val="00433D95"/>
    <w:rsid w:val="00434840"/>
    <w:rsid w:val="00435562"/>
    <w:rsid w:val="004618D8"/>
    <w:rsid w:val="00474A29"/>
    <w:rsid w:val="004758BE"/>
    <w:rsid w:val="00476A39"/>
    <w:rsid w:val="00477079"/>
    <w:rsid w:val="0048159B"/>
    <w:rsid w:val="00484943"/>
    <w:rsid w:val="0048540E"/>
    <w:rsid w:val="00491BA1"/>
    <w:rsid w:val="00494019"/>
    <w:rsid w:val="00496B6C"/>
    <w:rsid w:val="004A5474"/>
    <w:rsid w:val="004A5B64"/>
    <w:rsid w:val="004B1D80"/>
    <w:rsid w:val="004C2D8C"/>
    <w:rsid w:val="004D4814"/>
    <w:rsid w:val="004D7643"/>
    <w:rsid w:val="004D7D20"/>
    <w:rsid w:val="004E1AFC"/>
    <w:rsid w:val="004E1E3B"/>
    <w:rsid w:val="004F258A"/>
    <w:rsid w:val="004F51FD"/>
    <w:rsid w:val="005002FA"/>
    <w:rsid w:val="00504D52"/>
    <w:rsid w:val="005075EE"/>
    <w:rsid w:val="005112B1"/>
    <w:rsid w:val="00517143"/>
    <w:rsid w:val="0051728F"/>
    <w:rsid w:val="00520A9B"/>
    <w:rsid w:val="0052124B"/>
    <w:rsid w:val="00525495"/>
    <w:rsid w:val="00526FE8"/>
    <w:rsid w:val="0053069C"/>
    <w:rsid w:val="00540A9A"/>
    <w:rsid w:val="005428E3"/>
    <w:rsid w:val="00544C99"/>
    <w:rsid w:val="0054717C"/>
    <w:rsid w:val="00547849"/>
    <w:rsid w:val="005508E0"/>
    <w:rsid w:val="00552190"/>
    <w:rsid w:val="00553091"/>
    <w:rsid w:val="00564F3C"/>
    <w:rsid w:val="0056502B"/>
    <w:rsid w:val="00572454"/>
    <w:rsid w:val="00574563"/>
    <w:rsid w:val="00575C85"/>
    <w:rsid w:val="005773A2"/>
    <w:rsid w:val="00580892"/>
    <w:rsid w:val="005833AC"/>
    <w:rsid w:val="00591A7C"/>
    <w:rsid w:val="005942A5"/>
    <w:rsid w:val="00596790"/>
    <w:rsid w:val="005A2044"/>
    <w:rsid w:val="005A611A"/>
    <w:rsid w:val="005A753B"/>
    <w:rsid w:val="005B184C"/>
    <w:rsid w:val="005B26DD"/>
    <w:rsid w:val="005B2828"/>
    <w:rsid w:val="005B2E5E"/>
    <w:rsid w:val="005B33A8"/>
    <w:rsid w:val="005C75B3"/>
    <w:rsid w:val="005D2649"/>
    <w:rsid w:val="005D2C14"/>
    <w:rsid w:val="005D457C"/>
    <w:rsid w:val="005D55A1"/>
    <w:rsid w:val="005E47AA"/>
    <w:rsid w:val="005E57B6"/>
    <w:rsid w:val="005E624E"/>
    <w:rsid w:val="005F1324"/>
    <w:rsid w:val="005F55F1"/>
    <w:rsid w:val="005F7F69"/>
    <w:rsid w:val="00605F81"/>
    <w:rsid w:val="00613104"/>
    <w:rsid w:val="00616CB2"/>
    <w:rsid w:val="00625C8A"/>
    <w:rsid w:val="00627090"/>
    <w:rsid w:val="006328D6"/>
    <w:rsid w:val="00643D2F"/>
    <w:rsid w:val="0066086B"/>
    <w:rsid w:val="006643FC"/>
    <w:rsid w:val="00664A25"/>
    <w:rsid w:val="006704FE"/>
    <w:rsid w:val="00672883"/>
    <w:rsid w:val="0067644E"/>
    <w:rsid w:val="006776AC"/>
    <w:rsid w:val="00677B8C"/>
    <w:rsid w:val="00681E76"/>
    <w:rsid w:val="00686D11"/>
    <w:rsid w:val="0068796E"/>
    <w:rsid w:val="006967D7"/>
    <w:rsid w:val="006B4069"/>
    <w:rsid w:val="006D0AA3"/>
    <w:rsid w:val="006D16B5"/>
    <w:rsid w:val="006D2839"/>
    <w:rsid w:val="006F25AE"/>
    <w:rsid w:val="006F772A"/>
    <w:rsid w:val="00705AC3"/>
    <w:rsid w:val="007068AE"/>
    <w:rsid w:val="00707D2F"/>
    <w:rsid w:val="00712408"/>
    <w:rsid w:val="007129A3"/>
    <w:rsid w:val="0071396F"/>
    <w:rsid w:val="0071583E"/>
    <w:rsid w:val="007218E2"/>
    <w:rsid w:val="007241A4"/>
    <w:rsid w:val="0073134E"/>
    <w:rsid w:val="007358C4"/>
    <w:rsid w:val="00736176"/>
    <w:rsid w:val="007367A5"/>
    <w:rsid w:val="0075615B"/>
    <w:rsid w:val="0075684F"/>
    <w:rsid w:val="00756D17"/>
    <w:rsid w:val="00773037"/>
    <w:rsid w:val="00777A6C"/>
    <w:rsid w:val="0078557B"/>
    <w:rsid w:val="00787166"/>
    <w:rsid w:val="00795559"/>
    <w:rsid w:val="0079637D"/>
    <w:rsid w:val="007B145C"/>
    <w:rsid w:val="007B392D"/>
    <w:rsid w:val="007C1027"/>
    <w:rsid w:val="007C17ED"/>
    <w:rsid w:val="007C7924"/>
    <w:rsid w:val="007D39B5"/>
    <w:rsid w:val="007D46BD"/>
    <w:rsid w:val="007E79C0"/>
    <w:rsid w:val="007F226F"/>
    <w:rsid w:val="007F727D"/>
    <w:rsid w:val="00805641"/>
    <w:rsid w:val="00811E6A"/>
    <w:rsid w:val="00813677"/>
    <w:rsid w:val="00817828"/>
    <w:rsid w:val="0082332C"/>
    <w:rsid w:val="00825997"/>
    <w:rsid w:val="008261BC"/>
    <w:rsid w:val="008322D1"/>
    <w:rsid w:val="00834F56"/>
    <w:rsid w:val="008409CB"/>
    <w:rsid w:val="008442A2"/>
    <w:rsid w:val="0084620D"/>
    <w:rsid w:val="00850652"/>
    <w:rsid w:val="00853F5B"/>
    <w:rsid w:val="00854B5A"/>
    <w:rsid w:val="008577CE"/>
    <w:rsid w:val="00866586"/>
    <w:rsid w:val="0087061E"/>
    <w:rsid w:val="00874647"/>
    <w:rsid w:val="00882F4F"/>
    <w:rsid w:val="00887160"/>
    <w:rsid w:val="00891CE4"/>
    <w:rsid w:val="0089340E"/>
    <w:rsid w:val="00896982"/>
    <w:rsid w:val="008B3B97"/>
    <w:rsid w:val="008B5971"/>
    <w:rsid w:val="008B6255"/>
    <w:rsid w:val="008C0776"/>
    <w:rsid w:val="008C1233"/>
    <w:rsid w:val="008C44A7"/>
    <w:rsid w:val="008D06FC"/>
    <w:rsid w:val="008D4EC9"/>
    <w:rsid w:val="008D5CF7"/>
    <w:rsid w:val="008D5EA8"/>
    <w:rsid w:val="008D6D0D"/>
    <w:rsid w:val="008E78A5"/>
    <w:rsid w:val="008F2887"/>
    <w:rsid w:val="008F58D2"/>
    <w:rsid w:val="00905B85"/>
    <w:rsid w:val="00913F60"/>
    <w:rsid w:val="00923B01"/>
    <w:rsid w:val="00927E6B"/>
    <w:rsid w:val="00934F77"/>
    <w:rsid w:val="00940EA7"/>
    <w:rsid w:val="00947E78"/>
    <w:rsid w:val="00950C0C"/>
    <w:rsid w:val="00954D3C"/>
    <w:rsid w:val="00957510"/>
    <w:rsid w:val="00960345"/>
    <w:rsid w:val="0097161C"/>
    <w:rsid w:val="009741D3"/>
    <w:rsid w:val="009756F7"/>
    <w:rsid w:val="0097798C"/>
    <w:rsid w:val="00977D9C"/>
    <w:rsid w:val="00984CC5"/>
    <w:rsid w:val="00985E3C"/>
    <w:rsid w:val="0099056C"/>
    <w:rsid w:val="00991D59"/>
    <w:rsid w:val="00993FE1"/>
    <w:rsid w:val="00997489"/>
    <w:rsid w:val="009A4B4D"/>
    <w:rsid w:val="009A5216"/>
    <w:rsid w:val="009B0CB8"/>
    <w:rsid w:val="009B638F"/>
    <w:rsid w:val="009B716D"/>
    <w:rsid w:val="009C66D4"/>
    <w:rsid w:val="009E4A87"/>
    <w:rsid w:val="009E5DA2"/>
    <w:rsid w:val="009E6E9C"/>
    <w:rsid w:val="00A10CC7"/>
    <w:rsid w:val="00A114D2"/>
    <w:rsid w:val="00A144DC"/>
    <w:rsid w:val="00A1465B"/>
    <w:rsid w:val="00A205F9"/>
    <w:rsid w:val="00A21897"/>
    <w:rsid w:val="00A25669"/>
    <w:rsid w:val="00A304FF"/>
    <w:rsid w:val="00A323A8"/>
    <w:rsid w:val="00A35466"/>
    <w:rsid w:val="00A36745"/>
    <w:rsid w:val="00A453E6"/>
    <w:rsid w:val="00A50693"/>
    <w:rsid w:val="00A57B07"/>
    <w:rsid w:val="00A628FC"/>
    <w:rsid w:val="00A67799"/>
    <w:rsid w:val="00A67B35"/>
    <w:rsid w:val="00A70641"/>
    <w:rsid w:val="00A860DC"/>
    <w:rsid w:val="00A87519"/>
    <w:rsid w:val="00A8764A"/>
    <w:rsid w:val="00A934E3"/>
    <w:rsid w:val="00A9716F"/>
    <w:rsid w:val="00AA2BE0"/>
    <w:rsid w:val="00AA2EE9"/>
    <w:rsid w:val="00AA46B7"/>
    <w:rsid w:val="00AA756A"/>
    <w:rsid w:val="00AB5E3E"/>
    <w:rsid w:val="00AC067D"/>
    <w:rsid w:val="00AC29DF"/>
    <w:rsid w:val="00AC2D05"/>
    <w:rsid w:val="00AC70CD"/>
    <w:rsid w:val="00AD5BA4"/>
    <w:rsid w:val="00AD6CE9"/>
    <w:rsid w:val="00AE0C0D"/>
    <w:rsid w:val="00AE5119"/>
    <w:rsid w:val="00AF1951"/>
    <w:rsid w:val="00AF19C7"/>
    <w:rsid w:val="00AF385F"/>
    <w:rsid w:val="00AF4C17"/>
    <w:rsid w:val="00AF6402"/>
    <w:rsid w:val="00B01F34"/>
    <w:rsid w:val="00B02070"/>
    <w:rsid w:val="00B10C11"/>
    <w:rsid w:val="00B12183"/>
    <w:rsid w:val="00B1457C"/>
    <w:rsid w:val="00B17371"/>
    <w:rsid w:val="00B2185E"/>
    <w:rsid w:val="00B21FF1"/>
    <w:rsid w:val="00B222F3"/>
    <w:rsid w:val="00B25A14"/>
    <w:rsid w:val="00B415FA"/>
    <w:rsid w:val="00B42DD7"/>
    <w:rsid w:val="00B44BE1"/>
    <w:rsid w:val="00B5146F"/>
    <w:rsid w:val="00B53E8F"/>
    <w:rsid w:val="00B55F98"/>
    <w:rsid w:val="00B57EC5"/>
    <w:rsid w:val="00B6308E"/>
    <w:rsid w:val="00B64967"/>
    <w:rsid w:val="00B6592E"/>
    <w:rsid w:val="00B719A2"/>
    <w:rsid w:val="00B71AAB"/>
    <w:rsid w:val="00B720CE"/>
    <w:rsid w:val="00B73371"/>
    <w:rsid w:val="00B7367A"/>
    <w:rsid w:val="00B75F33"/>
    <w:rsid w:val="00B804AC"/>
    <w:rsid w:val="00B92FDC"/>
    <w:rsid w:val="00B9397A"/>
    <w:rsid w:val="00B93A1F"/>
    <w:rsid w:val="00B94D31"/>
    <w:rsid w:val="00BA3262"/>
    <w:rsid w:val="00BB3645"/>
    <w:rsid w:val="00BB65B8"/>
    <w:rsid w:val="00BB6C41"/>
    <w:rsid w:val="00BC49EE"/>
    <w:rsid w:val="00BC4A0C"/>
    <w:rsid w:val="00BC4CCD"/>
    <w:rsid w:val="00BD2EF1"/>
    <w:rsid w:val="00BD3121"/>
    <w:rsid w:val="00BE2FA8"/>
    <w:rsid w:val="00BE35F9"/>
    <w:rsid w:val="00BE6806"/>
    <w:rsid w:val="00BE6EC3"/>
    <w:rsid w:val="00BE7FD6"/>
    <w:rsid w:val="00BF46F6"/>
    <w:rsid w:val="00C104B3"/>
    <w:rsid w:val="00C118D6"/>
    <w:rsid w:val="00C12181"/>
    <w:rsid w:val="00C213BF"/>
    <w:rsid w:val="00C236D6"/>
    <w:rsid w:val="00C410E9"/>
    <w:rsid w:val="00C41FBA"/>
    <w:rsid w:val="00C45ED9"/>
    <w:rsid w:val="00C543D8"/>
    <w:rsid w:val="00C60D55"/>
    <w:rsid w:val="00C7091F"/>
    <w:rsid w:val="00C71F64"/>
    <w:rsid w:val="00C75858"/>
    <w:rsid w:val="00C82C9F"/>
    <w:rsid w:val="00C856A5"/>
    <w:rsid w:val="00C945C9"/>
    <w:rsid w:val="00C97501"/>
    <w:rsid w:val="00CA468C"/>
    <w:rsid w:val="00CA7825"/>
    <w:rsid w:val="00CB7838"/>
    <w:rsid w:val="00CC3202"/>
    <w:rsid w:val="00CD27ED"/>
    <w:rsid w:val="00CE0ACC"/>
    <w:rsid w:val="00CE218E"/>
    <w:rsid w:val="00CE2B3F"/>
    <w:rsid w:val="00D00F85"/>
    <w:rsid w:val="00D020B2"/>
    <w:rsid w:val="00D07E84"/>
    <w:rsid w:val="00D15521"/>
    <w:rsid w:val="00D26B18"/>
    <w:rsid w:val="00D35DAC"/>
    <w:rsid w:val="00D40DBA"/>
    <w:rsid w:val="00D42708"/>
    <w:rsid w:val="00D4534E"/>
    <w:rsid w:val="00D4688F"/>
    <w:rsid w:val="00D471C6"/>
    <w:rsid w:val="00D51CBF"/>
    <w:rsid w:val="00D5796D"/>
    <w:rsid w:val="00D62ADD"/>
    <w:rsid w:val="00D6479D"/>
    <w:rsid w:val="00D65F75"/>
    <w:rsid w:val="00D75FD8"/>
    <w:rsid w:val="00D76154"/>
    <w:rsid w:val="00D7712E"/>
    <w:rsid w:val="00D875E7"/>
    <w:rsid w:val="00D9021C"/>
    <w:rsid w:val="00D90D9E"/>
    <w:rsid w:val="00D93CED"/>
    <w:rsid w:val="00DA13D4"/>
    <w:rsid w:val="00DA7D55"/>
    <w:rsid w:val="00DB3C1D"/>
    <w:rsid w:val="00DB4DD5"/>
    <w:rsid w:val="00DC19E7"/>
    <w:rsid w:val="00DE0BCF"/>
    <w:rsid w:val="00DE1E48"/>
    <w:rsid w:val="00DE347A"/>
    <w:rsid w:val="00DE51C0"/>
    <w:rsid w:val="00DF6720"/>
    <w:rsid w:val="00DF7E05"/>
    <w:rsid w:val="00E00D6B"/>
    <w:rsid w:val="00E027FA"/>
    <w:rsid w:val="00E07CD7"/>
    <w:rsid w:val="00E13611"/>
    <w:rsid w:val="00E16CEC"/>
    <w:rsid w:val="00E22322"/>
    <w:rsid w:val="00E242FA"/>
    <w:rsid w:val="00E25AC2"/>
    <w:rsid w:val="00E32EE3"/>
    <w:rsid w:val="00E35B5C"/>
    <w:rsid w:val="00E40DDF"/>
    <w:rsid w:val="00E4774B"/>
    <w:rsid w:val="00E50D0B"/>
    <w:rsid w:val="00E5525A"/>
    <w:rsid w:val="00E5624C"/>
    <w:rsid w:val="00E56863"/>
    <w:rsid w:val="00E61EEF"/>
    <w:rsid w:val="00E62C33"/>
    <w:rsid w:val="00E65220"/>
    <w:rsid w:val="00E65456"/>
    <w:rsid w:val="00E73545"/>
    <w:rsid w:val="00E75443"/>
    <w:rsid w:val="00E770D4"/>
    <w:rsid w:val="00E81D75"/>
    <w:rsid w:val="00E83970"/>
    <w:rsid w:val="00E851A4"/>
    <w:rsid w:val="00E90793"/>
    <w:rsid w:val="00E935F1"/>
    <w:rsid w:val="00E95E91"/>
    <w:rsid w:val="00EA3132"/>
    <w:rsid w:val="00EA67C4"/>
    <w:rsid w:val="00EA6ED0"/>
    <w:rsid w:val="00EA75AA"/>
    <w:rsid w:val="00EB39CF"/>
    <w:rsid w:val="00EB42A9"/>
    <w:rsid w:val="00EB43EA"/>
    <w:rsid w:val="00EB494C"/>
    <w:rsid w:val="00EB5D3E"/>
    <w:rsid w:val="00EB694B"/>
    <w:rsid w:val="00EC1077"/>
    <w:rsid w:val="00EC30D5"/>
    <w:rsid w:val="00EC54D0"/>
    <w:rsid w:val="00EC6813"/>
    <w:rsid w:val="00EC7D2A"/>
    <w:rsid w:val="00ED118E"/>
    <w:rsid w:val="00ED3C42"/>
    <w:rsid w:val="00ED5308"/>
    <w:rsid w:val="00ED768E"/>
    <w:rsid w:val="00ED7D93"/>
    <w:rsid w:val="00EE1703"/>
    <w:rsid w:val="00EF23B0"/>
    <w:rsid w:val="00F01D4C"/>
    <w:rsid w:val="00F02C77"/>
    <w:rsid w:val="00F049F8"/>
    <w:rsid w:val="00F11570"/>
    <w:rsid w:val="00F142DF"/>
    <w:rsid w:val="00F16623"/>
    <w:rsid w:val="00F36DDE"/>
    <w:rsid w:val="00F37583"/>
    <w:rsid w:val="00F37EB7"/>
    <w:rsid w:val="00F41E4C"/>
    <w:rsid w:val="00F42A48"/>
    <w:rsid w:val="00F43B8F"/>
    <w:rsid w:val="00F5271A"/>
    <w:rsid w:val="00F62F84"/>
    <w:rsid w:val="00F63011"/>
    <w:rsid w:val="00F65456"/>
    <w:rsid w:val="00F65FED"/>
    <w:rsid w:val="00F7128D"/>
    <w:rsid w:val="00F713A8"/>
    <w:rsid w:val="00F730A6"/>
    <w:rsid w:val="00F75F4B"/>
    <w:rsid w:val="00F77547"/>
    <w:rsid w:val="00F77C78"/>
    <w:rsid w:val="00F81402"/>
    <w:rsid w:val="00F83EDD"/>
    <w:rsid w:val="00F845AD"/>
    <w:rsid w:val="00F86428"/>
    <w:rsid w:val="00F94501"/>
    <w:rsid w:val="00F94E11"/>
    <w:rsid w:val="00F97866"/>
    <w:rsid w:val="00FA1030"/>
    <w:rsid w:val="00FA58FF"/>
    <w:rsid w:val="00FA7060"/>
    <w:rsid w:val="00FB0039"/>
    <w:rsid w:val="00FB3785"/>
    <w:rsid w:val="00FB3843"/>
    <w:rsid w:val="00FC0826"/>
    <w:rsid w:val="00FD6AA4"/>
    <w:rsid w:val="00FE3601"/>
    <w:rsid w:val="00FE3A07"/>
    <w:rsid w:val="00FE70E0"/>
    <w:rsid w:val="00FE7FC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5FFC"/>
  <w15:chartTrackingRefBased/>
  <w15:docId w15:val="{740E8816-6A3E-4BED-8138-A9729873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624A"/>
  </w:style>
  <w:style w:type="character" w:customStyle="1" w:styleId="eop">
    <w:name w:val="eop"/>
    <w:basedOn w:val="DefaultParagraphFont"/>
    <w:rsid w:val="0024624A"/>
  </w:style>
  <w:style w:type="paragraph" w:styleId="Revision">
    <w:name w:val="Revision"/>
    <w:hidden/>
    <w:uiPriority w:val="99"/>
    <w:semiHidden/>
    <w:rsid w:val="00D07E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0BC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3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nicaltrials.gov/show/NCT028598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Tapolsky</dc:creator>
  <cp:keywords/>
  <dc:description/>
  <cp:lastModifiedBy>Gilles Tapolsky</cp:lastModifiedBy>
  <cp:revision>2</cp:revision>
  <cp:lastPrinted>2023-12-22T17:56:00Z</cp:lastPrinted>
  <dcterms:created xsi:type="dcterms:W3CDTF">2024-01-03T17:01:00Z</dcterms:created>
  <dcterms:modified xsi:type="dcterms:W3CDTF">2024-01-03T17:01:00Z</dcterms:modified>
</cp:coreProperties>
</file>